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5" w:rsidRDefault="00062985" w:rsidP="00062985">
      <w:pPr>
        <w:ind w:right="560"/>
        <w:jc w:val="left"/>
        <w:rPr>
          <w:sz w:val="28"/>
        </w:rPr>
      </w:pPr>
      <w:r>
        <w:rPr>
          <w:rFonts w:hint="eastAsia"/>
          <w:sz w:val="28"/>
        </w:rPr>
        <w:t>附：招生先进集体推荐表</w:t>
      </w:r>
    </w:p>
    <w:p w:rsidR="00062985" w:rsidRPr="003D0992" w:rsidRDefault="00062985" w:rsidP="00062985">
      <w:pPr>
        <w:widowControl/>
        <w:jc w:val="center"/>
        <w:rPr>
          <w:rFonts w:ascii="Times New Roman" w:hAnsi="Times New Roman"/>
          <w:sz w:val="28"/>
          <w:szCs w:val="30"/>
        </w:rPr>
      </w:pPr>
      <w:bookmarkStart w:id="0" w:name="_GoBack"/>
      <w:r w:rsidRPr="003D0992">
        <w:rPr>
          <w:rFonts w:ascii="Times New Roman" w:hAnsi="Times New Roman" w:hint="eastAsia"/>
          <w:sz w:val="28"/>
          <w:szCs w:val="30"/>
        </w:rPr>
        <w:t>陕西省广播电视大学安康分校</w:t>
      </w:r>
      <w:r>
        <w:rPr>
          <w:rFonts w:ascii="Times New Roman" w:hAnsi="Times New Roman" w:hint="eastAsia"/>
          <w:sz w:val="28"/>
          <w:szCs w:val="30"/>
        </w:rPr>
        <w:t>招生</w:t>
      </w:r>
      <w:r w:rsidRPr="003D0992">
        <w:rPr>
          <w:rFonts w:ascii="Times New Roman" w:hAnsi="Times New Roman" w:hint="eastAsia"/>
          <w:sz w:val="28"/>
          <w:szCs w:val="30"/>
        </w:rPr>
        <w:t>先进</w:t>
      </w:r>
      <w:r>
        <w:rPr>
          <w:rFonts w:ascii="Times New Roman" w:hAnsi="Times New Roman" w:hint="eastAsia"/>
          <w:sz w:val="28"/>
          <w:szCs w:val="30"/>
        </w:rPr>
        <w:t>集体</w:t>
      </w:r>
      <w:r w:rsidRPr="003D0992">
        <w:rPr>
          <w:rFonts w:ascii="Times New Roman" w:hAnsi="Times New Roman"/>
          <w:sz w:val="28"/>
          <w:szCs w:val="30"/>
        </w:rPr>
        <w:t>推荐表</w:t>
      </w:r>
    </w:p>
    <w:bookmarkEnd w:id="0"/>
    <w:p w:rsidR="00062985" w:rsidRPr="002C6867" w:rsidRDefault="00062985" w:rsidP="00062985">
      <w:pPr>
        <w:spacing w:line="200" w:lineRule="exact"/>
        <w:jc w:val="center"/>
        <w:rPr>
          <w:rFonts w:ascii="Times New Roman" w:eastAsia="方正小标宋简体" w:hAnsi="Times New Roman"/>
          <w:b/>
          <w:bCs/>
          <w:color w:val="000000"/>
          <w:sz w:val="32"/>
          <w:szCs w:val="32"/>
        </w:rPr>
      </w:pPr>
    </w:p>
    <w:tbl>
      <w:tblPr>
        <w:tblW w:w="8771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2661"/>
        <w:gridCol w:w="1843"/>
        <w:gridCol w:w="2732"/>
      </w:tblGrid>
      <w:tr w:rsidR="00062985" w:rsidRPr="002C6867" w:rsidTr="00B95129">
        <w:trPr>
          <w:cantSplit/>
          <w:trHeight w:val="86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85" w:rsidRPr="002C6867" w:rsidTr="00B95129">
        <w:trPr>
          <w:cantSplit/>
          <w:trHeight w:val="87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校长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85" w:rsidRPr="002C6867" w:rsidTr="00B95129">
        <w:trPr>
          <w:cantSplit/>
          <w:trHeight w:val="89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招生主任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Pr="002C6867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85" w:rsidRPr="002C6867" w:rsidTr="00B95129">
        <w:trPr>
          <w:cantSplit/>
          <w:trHeight w:val="877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Default="00062985" w:rsidP="00B95129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招生措施、招生方法、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招生成效</w:t>
            </w:r>
            <w:proofErr w:type="gramEnd"/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单位：（盖章）</w:t>
            </w:r>
          </w:p>
          <w:p w:rsidR="00062985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985" w:rsidRPr="002C6867" w:rsidRDefault="00062985" w:rsidP="00B95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A4711A" w:rsidRDefault="00062985">
      <w:r>
        <w:rPr>
          <w:rFonts w:hint="eastAsia"/>
          <w:sz w:val="28"/>
        </w:rPr>
        <w:t xml:space="preserve">                               </w:t>
      </w:r>
    </w:p>
    <w:sectPr w:rsidR="00A4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85"/>
    <w:rsid w:val="00062985"/>
    <w:rsid w:val="00A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2019-10-24T01:45:00Z</dcterms:created>
  <dcterms:modified xsi:type="dcterms:W3CDTF">2019-10-24T01:45:00Z</dcterms:modified>
</cp:coreProperties>
</file>